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AA0CFD" w:rsidRDefault="0089092B" w:rsidP="00AA0CFD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AA0CFD">
        <w:rPr>
          <w:rFonts w:cs="B Badr" w:hint="cs"/>
          <w:sz w:val="32"/>
          <w:szCs w:val="32"/>
          <w:rtl/>
          <w:lang w:bidi="fa-IR"/>
        </w:rPr>
        <w:t>خارج اصول84</w:t>
      </w:r>
    </w:p>
    <w:p w:rsidR="0089092B" w:rsidRPr="00AA0CFD" w:rsidRDefault="0089092B" w:rsidP="00AA0CFD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AA0CFD">
        <w:rPr>
          <w:rFonts w:cs="B Badr" w:hint="cs"/>
          <w:sz w:val="32"/>
          <w:szCs w:val="32"/>
          <w:rtl/>
          <w:lang w:bidi="fa-IR"/>
        </w:rPr>
        <w:t>دوشنبه*29/ 11/ 97</w:t>
      </w:r>
    </w:p>
    <w:p w:rsidR="0089092B" w:rsidRPr="00AA0CFD" w:rsidRDefault="0089092B" w:rsidP="00AA0CFD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AA0CFD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89092B" w:rsidRPr="001F5666" w:rsidRDefault="00AA0CFD" w:rsidP="0089092B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1F5666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AA0CFD" w:rsidRDefault="00AA0CFD" w:rsidP="00AA0CFD">
      <w:pPr>
        <w:bidi/>
        <w:rPr>
          <w:rFonts w:cs="B Badr" w:hint="cs"/>
          <w:sz w:val="32"/>
          <w:szCs w:val="32"/>
          <w:rtl/>
          <w:lang w:bidi="fa-IR"/>
        </w:rPr>
      </w:pPr>
      <w:r w:rsidRPr="00AA0CFD">
        <w:rPr>
          <w:rFonts w:cs="B Badr" w:hint="cs"/>
          <w:sz w:val="32"/>
          <w:szCs w:val="32"/>
          <w:rtl/>
          <w:lang w:bidi="fa-IR"/>
        </w:rPr>
        <w:t>و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اعلموا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أيها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الناس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أنه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من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لم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يملك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لسانه</w:t>
      </w:r>
      <w:r w:rsidRPr="00AA0CFD">
        <w:rPr>
          <w:rFonts w:cs="B Badr"/>
          <w:sz w:val="32"/>
          <w:szCs w:val="32"/>
          <w:rtl/>
          <w:lang w:bidi="fa-IR"/>
        </w:rPr>
        <w:t xml:space="preserve"> </w:t>
      </w:r>
      <w:r w:rsidRPr="00AA0CFD">
        <w:rPr>
          <w:rFonts w:cs="B Badr" w:hint="cs"/>
          <w:sz w:val="32"/>
          <w:szCs w:val="32"/>
          <w:rtl/>
          <w:lang w:bidi="fa-IR"/>
        </w:rPr>
        <w:t>يندم</w:t>
      </w:r>
      <w:r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443670" w:rsidRDefault="00443670" w:rsidP="0044367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نتیجه ی کنترل نکردن زبان، پشیمانی است.</w:t>
      </w:r>
    </w:p>
    <w:p w:rsidR="001F5666" w:rsidRDefault="001F5666" w:rsidP="001F5666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1F5666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1F5666" w:rsidRDefault="008A64A3" w:rsidP="001F5666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امارات مثبته حجت اند. برای بیان حجیت امارات</w:t>
      </w:r>
      <w:r w:rsidR="00E41DA8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کلمات برخی از بزرگان با محوریت</w:t>
      </w:r>
      <w:r w:rsidR="00E41DA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کلام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کفایه گفته شد. قرار شد در دو جهت بحث کنیم: </w:t>
      </w:r>
      <w:r w:rsidR="00277B10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عالم ثبوت</w:t>
      </w:r>
      <w:r w:rsidR="00277B10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</w:t>
      </w:r>
      <w:r w:rsidR="00277B10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عالم اثبات</w:t>
      </w:r>
      <w:r w:rsidR="00277B10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؛ جهت اول بررسی شد.</w:t>
      </w:r>
    </w:p>
    <w:p w:rsidR="008A64A3" w:rsidRPr="008A64A3" w:rsidRDefault="008A64A3" w:rsidP="008A64A3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r w:rsidRPr="008A64A3">
        <w:rPr>
          <w:rFonts w:cs="B Badr" w:hint="cs"/>
          <w:color w:val="0070C0"/>
          <w:sz w:val="32"/>
          <w:szCs w:val="32"/>
          <w:rtl/>
          <w:lang w:bidi="fa-IR"/>
        </w:rPr>
        <w:t>اما جهت دوم(عالم اثبات)</w:t>
      </w:r>
    </w:p>
    <w:p w:rsidR="008A64A3" w:rsidRDefault="009D0C63" w:rsidP="001769AF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ادله ی حجیت اماره 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(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مثل آیه ی نبأ و سیره ی عقلا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)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در یک کلمه خلاصه می شوند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یعنی مدلول و محصول ادله ی حجیت، تصدیقِ مؤدایِ اماره است و می گوید: صدِّق العادل؛ یعنی خبر عادل را بحسب مؤدی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تصدیق کن؛ و تصدیق مؤدی یعنی تصدیق حکایت اماره از واقع؛ و تصدیق حکایت 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،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یعنی حکم به وجود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مؤدای اماره در خارج؛ و هر چیزی که در عالم خارج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علماً یا ظنّاً موجود باشد، لوازم آن نیز موجود است-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هم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لوازم عادی و 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هم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لوازم عقلی-؛ بنابراین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دلیل اثباتی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دلالت بر تصدیق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7125E0">
        <w:rPr>
          <w:rFonts w:cs="B Badr" w:hint="cs"/>
          <w:color w:val="000000" w:themeColor="text1"/>
          <w:sz w:val="32"/>
          <w:szCs w:val="32"/>
          <w:rtl/>
          <w:lang w:bidi="fa-IR"/>
        </w:rPr>
        <w:t>اماره دارد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7125E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تصدیق اماره یعنی تصدیق مؤدی و لوازم اماره.</w:t>
      </w:r>
      <w:r w:rsidR="00FD2E2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لذا قول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به حجیت اماره ی مثبته، ثابت</w:t>
      </w:r>
      <w:r w:rsidR="00FD2E2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می شود؛ و تمام این اثبات و ثبوت و تحقق، محصول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FD2E2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دلیل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FD2E2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اعتبار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FD2E2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اماره است؛ و از نظر عالم ثبوت نیز همگام با عالم اثبات، ماهیت اماره توجیه می شود.</w:t>
      </w:r>
    </w:p>
    <w:p w:rsidR="001769AF" w:rsidRDefault="0043076B" w:rsidP="0043076B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فالأمارة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ُ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ثبوتاً و اثباتاً، عدل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ُ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العلم و یترتّب علیها ما یترتّب علی العلم من إثبات اللوازم و الملزومات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</w:p>
    <w:p w:rsidR="0043076B" w:rsidRDefault="0043076B" w:rsidP="001769AF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ثمره ی این نظریه در فقه ظاهر می شود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مثلا اگر اما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ره ای قائم شود بر وجوب سوره در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نماز، وجوب سوره، مؤدای اماره است و لازمه ی آن، جزئیت سوره برای نماز است؛ در نتیجه اگر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>مکلف سوره را اتیان نکند، مرکب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ِّ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از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أجزاء نماز و سوره، منتفی شده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نماز باطل می شود؛ اما اگر توسط اصالة الإحتیاط، سوره را در ن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ماز معتبر دانستیم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، جزئیت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سوره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اثبات نمی شود زیرا احتیاط، کاشف و حاکی از مؤدای خود نیست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بلکه اهمیت محتمل را اثبات می کند نه اهمیت احتمال را؛ پس اتیان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سوره طبق اصالة الاحتیاط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</w:t>
      </w:r>
      <w:r w:rsidR="001769AF">
        <w:rPr>
          <w:rFonts w:cs="B Badr" w:hint="cs"/>
          <w:color w:val="000000" w:themeColor="text1"/>
          <w:sz w:val="32"/>
          <w:szCs w:val="32"/>
          <w:rtl/>
          <w:lang w:bidi="fa-IR"/>
        </w:rPr>
        <w:t>تیانی مستقل از نماز است و جزئیت سوره را اثبات نمی کند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</w:p>
    <w:p w:rsidR="0043076B" w:rsidRDefault="0043076B" w:rsidP="006A06D0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باتوجه به آنچه گذشت، فرمایش صاحب کفایه در تقدیم اصالة عدم مسقطیت بر اصالة عدم فعلیت</w:t>
      </w:r>
      <w:r w:rsidR="00915EA5">
        <w:rPr>
          <w:rFonts w:cs="B Badr" w:hint="cs"/>
          <w:color w:val="000000" w:themeColor="text1"/>
          <w:sz w:val="32"/>
          <w:szCs w:val="32"/>
          <w:rtl/>
          <w:lang w:bidi="fa-IR"/>
        </w:rPr>
        <w:t>، واضح شده و مشخص ش</w:t>
      </w:r>
      <w:r w:rsidR="00E015B1">
        <w:rPr>
          <w:rFonts w:cs="B Badr" w:hint="cs"/>
          <w:color w:val="000000" w:themeColor="text1"/>
          <w:sz w:val="32"/>
          <w:szCs w:val="32"/>
          <w:rtl/>
          <w:lang w:bidi="fa-IR"/>
        </w:rPr>
        <w:t>د که کلام ایشان مطابق قاعده است زیرا اصالة عدم فعلیت، مثبت مؤدی است و با اثبات مؤدی، واقع به حال خود باقی است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E015B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هیچ رافعی برای حکم واقعی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E015B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تصور نمی شود لذا حکم به اشتغال، مستحکم بوده و مستلزم عدم إجزاء در وقت است؛ لذا بعد از کشف خلاف، تمسک به اصالة عدم فعلیت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E015B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بی فائده است 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زیرا این اصل نمی تواند مسقطیت مأ</w:t>
      </w:r>
      <w:r w:rsidR="00E015B1">
        <w:rPr>
          <w:rFonts w:cs="B Badr" w:hint="cs"/>
          <w:color w:val="000000" w:themeColor="text1"/>
          <w:sz w:val="32"/>
          <w:szCs w:val="32"/>
          <w:rtl/>
          <w:lang w:bidi="fa-IR"/>
        </w:rPr>
        <w:t>تی به را اثبات کند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E015B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زیرا اصل مثبت است و اصل مثبت، لوازم خود را اثبات نمی کند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E015B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زیرا اصول عملیه تعی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="00E015B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ن در مؤدای خود </w:t>
      </w:r>
      <w:r w:rsidR="00477131">
        <w:rPr>
          <w:rFonts w:cs="B Badr" w:hint="cs"/>
          <w:color w:val="000000" w:themeColor="text1"/>
          <w:sz w:val="32"/>
          <w:szCs w:val="32"/>
          <w:rtl/>
          <w:lang w:bidi="fa-IR"/>
        </w:rPr>
        <w:t>دارند و نظری به لوازم آن ندارند؛ و اجرای اصل عدم فعلیت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47713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بدون اثبات مسقطیت، تناقض است زیرا بعداز کشف خلاف، حکم واقعی به قوت خویش باقی است و هیچ مزاحم و رافعی ندارد پس چگونه اصالة عدم فعلیت جاری شود با فرض اینکه فعلیتش وجدانا موجود است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؟</w:t>
      </w:r>
      <w:r w:rsidR="0047713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لذا مستلزم آن است که حکم واقعی هم فعلی باشد و هم غیرفعلی.</w:t>
      </w:r>
    </w:p>
    <w:p w:rsidR="00537362" w:rsidRDefault="00537362" w:rsidP="00537362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فتلخّص ممّا ذکرنا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: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أنّ العلم التفصیلی بالحکم فی المقام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یقتضی عدم الإجزاء فی الوقت إذا شککنا فی أمارة أنها طریق أو سبب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450DB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القول بالإجزاء یلزم منه 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="00450DB0">
        <w:rPr>
          <w:rFonts w:cs="B Badr" w:hint="cs"/>
          <w:color w:val="000000" w:themeColor="text1"/>
          <w:sz w:val="32"/>
          <w:szCs w:val="32"/>
          <w:rtl/>
          <w:lang w:bidi="fa-IR"/>
        </w:rPr>
        <w:t>الدور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="00450DB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8A4384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و 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="008A4384">
        <w:rPr>
          <w:rFonts w:cs="B Badr" w:hint="cs"/>
          <w:color w:val="000000" w:themeColor="text1"/>
          <w:sz w:val="32"/>
          <w:szCs w:val="32"/>
          <w:rtl/>
          <w:lang w:bidi="fa-IR"/>
        </w:rPr>
        <w:t>اعتبار الأصل المثبت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="008A4384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="008A4384">
        <w:rPr>
          <w:rFonts w:cs="B Badr" w:hint="cs"/>
          <w:color w:val="000000" w:themeColor="text1"/>
          <w:sz w:val="32"/>
          <w:szCs w:val="32"/>
          <w:rtl/>
          <w:lang w:bidi="fa-IR"/>
        </w:rPr>
        <w:t>التناقض</w:t>
      </w:r>
      <w:r w:rsidR="006A06D0">
        <w:rPr>
          <w:rFonts w:cs="B Badr" w:hint="cs"/>
          <w:color w:val="000000" w:themeColor="text1"/>
          <w:sz w:val="32"/>
          <w:szCs w:val="32"/>
          <w:rtl/>
          <w:lang w:bidi="fa-IR"/>
        </w:rPr>
        <w:t>»،</w:t>
      </w:r>
      <w:bookmarkStart w:id="0" w:name="_GoBack"/>
      <w:bookmarkEnd w:id="0"/>
      <w:r w:rsidR="008A4384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إذا اعتمدنا علی أصالة عدم فعلیة الواقع مع معارضتها بأصالة عدم المسقطیة.</w:t>
      </w:r>
    </w:p>
    <w:p w:rsidR="003B49F7" w:rsidRDefault="003B49F7" w:rsidP="003B49F7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هذا تمام الکلام فی الإجزاء</w:t>
      </w:r>
      <w:r w:rsidR="008204A7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بالنسبة إلی الأمر الظاهری و قد</w:t>
      </w:r>
      <w:r w:rsidR="003F42D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8204A7">
        <w:rPr>
          <w:rFonts w:cs="B Badr" w:hint="cs"/>
          <w:color w:val="000000" w:themeColor="text1"/>
          <w:sz w:val="32"/>
          <w:szCs w:val="32"/>
          <w:rtl/>
          <w:lang w:bidi="fa-IR"/>
        </w:rPr>
        <w:t>لخ</w:t>
      </w:r>
      <w:r w:rsidR="003F42DD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="008204A7">
        <w:rPr>
          <w:rFonts w:cs="B Badr" w:hint="cs"/>
          <w:color w:val="000000" w:themeColor="text1"/>
          <w:sz w:val="32"/>
          <w:szCs w:val="32"/>
          <w:rtl/>
          <w:lang w:bidi="fa-IR"/>
        </w:rPr>
        <w:t>صنا البحث فی خمس مراحل.</w:t>
      </w:r>
    </w:p>
    <w:p w:rsidR="003F42DD" w:rsidRPr="00443670" w:rsidRDefault="00924AA9" w:rsidP="003F42DD">
      <w:pPr>
        <w:bidi/>
        <w:rPr>
          <w:rFonts w:cs="B Badr" w:hint="cs"/>
          <w:color w:val="FF0000"/>
          <w:sz w:val="32"/>
          <w:szCs w:val="32"/>
          <w:rtl/>
          <w:lang w:bidi="fa-IR"/>
        </w:rPr>
      </w:pPr>
      <w:r w:rsidRPr="00443670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3F42DD" w:rsidRPr="00443670" w:rsidSect="0089092B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8B2" w:rsidRDefault="00CD18B2" w:rsidP="00AA0CFD">
      <w:r>
        <w:separator/>
      </w:r>
    </w:p>
  </w:endnote>
  <w:endnote w:type="continuationSeparator" w:id="0">
    <w:p w:rsidR="00CD18B2" w:rsidRDefault="00CD18B2" w:rsidP="00AA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8B2" w:rsidRDefault="00CD18B2" w:rsidP="00AA0CFD">
      <w:r>
        <w:separator/>
      </w:r>
    </w:p>
  </w:footnote>
  <w:footnote w:type="continuationSeparator" w:id="0">
    <w:p w:rsidR="00CD18B2" w:rsidRDefault="00CD18B2" w:rsidP="00AA0CFD">
      <w:r>
        <w:continuationSeparator/>
      </w:r>
    </w:p>
  </w:footnote>
  <w:footnote w:id="1">
    <w:p w:rsidR="00AA0CFD" w:rsidRPr="009D0C63" w:rsidRDefault="00AA0CFD" w:rsidP="00AA0CFD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9D0C63">
        <w:rPr>
          <w:rStyle w:val="FootnoteReference"/>
          <w:rFonts w:cs="B Badr"/>
          <w:sz w:val="24"/>
          <w:szCs w:val="24"/>
        </w:rPr>
        <w:footnoteRef/>
      </w:r>
      <w:r w:rsidRPr="009D0C63">
        <w:rPr>
          <w:rFonts w:cs="B Badr"/>
          <w:sz w:val="24"/>
          <w:szCs w:val="24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.</w:t>
      </w:r>
      <w:r w:rsidRPr="009D0C63">
        <w:rPr>
          <w:rFonts w:cs="B Badr" w:hint="cs"/>
          <w:sz w:val="24"/>
          <w:szCs w:val="24"/>
          <w:rtl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خطبة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لأمير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المؤمنين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ع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و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هي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خطبة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الوسيلة</w:t>
      </w:r>
      <w:r w:rsidRPr="009D0C63">
        <w:rPr>
          <w:rFonts w:cs="B Badr"/>
          <w:sz w:val="24"/>
          <w:szCs w:val="24"/>
          <w:rtl/>
          <w:lang w:bidi="fa-IR"/>
        </w:rPr>
        <w:t>.</w:t>
      </w:r>
      <w:r w:rsidRPr="009D0C63">
        <w:rPr>
          <w:rFonts w:cs="B Badr" w:hint="cs"/>
          <w:sz w:val="24"/>
          <w:szCs w:val="24"/>
          <w:rtl/>
          <w:lang w:bidi="fa-IR"/>
        </w:rPr>
        <w:t>الكافي</w:t>
      </w:r>
      <w:r w:rsidRPr="009D0C63">
        <w:rPr>
          <w:rFonts w:cs="B Badr"/>
          <w:sz w:val="24"/>
          <w:szCs w:val="24"/>
          <w:rtl/>
          <w:lang w:bidi="fa-IR"/>
        </w:rPr>
        <w:t xml:space="preserve"> (</w:t>
      </w:r>
      <w:r w:rsidRPr="009D0C63">
        <w:rPr>
          <w:rFonts w:cs="B Badr" w:hint="cs"/>
          <w:sz w:val="24"/>
          <w:szCs w:val="24"/>
          <w:rtl/>
          <w:lang w:bidi="fa-IR"/>
        </w:rPr>
        <w:t>ط</w:t>
      </w:r>
      <w:r w:rsidRPr="009D0C63">
        <w:rPr>
          <w:rFonts w:cs="B Badr"/>
          <w:sz w:val="24"/>
          <w:szCs w:val="24"/>
          <w:rtl/>
          <w:lang w:bidi="fa-IR"/>
        </w:rPr>
        <w:t xml:space="preserve"> - </w:t>
      </w:r>
      <w:r w:rsidRPr="009D0C63">
        <w:rPr>
          <w:rFonts w:cs="B Badr" w:hint="cs"/>
          <w:sz w:val="24"/>
          <w:szCs w:val="24"/>
          <w:rtl/>
          <w:lang w:bidi="fa-IR"/>
        </w:rPr>
        <w:t>الإسلامية</w:t>
      </w:r>
      <w:r w:rsidRPr="009D0C63">
        <w:rPr>
          <w:rFonts w:cs="B Badr"/>
          <w:sz w:val="24"/>
          <w:szCs w:val="24"/>
          <w:rtl/>
          <w:lang w:bidi="fa-IR"/>
        </w:rPr>
        <w:t>)</w:t>
      </w:r>
      <w:r w:rsidRPr="009D0C63">
        <w:rPr>
          <w:rFonts w:cs="B Badr" w:hint="cs"/>
          <w:sz w:val="24"/>
          <w:szCs w:val="24"/>
          <w:rtl/>
          <w:lang w:bidi="fa-IR"/>
        </w:rPr>
        <w:t>،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ج‏</w:t>
      </w:r>
      <w:r w:rsidRPr="009D0C63">
        <w:rPr>
          <w:rFonts w:cs="B Badr"/>
          <w:sz w:val="24"/>
          <w:szCs w:val="24"/>
          <w:rtl/>
          <w:lang w:bidi="fa-IR"/>
        </w:rPr>
        <w:t>8</w:t>
      </w:r>
      <w:r w:rsidRPr="009D0C63">
        <w:rPr>
          <w:rFonts w:cs="B Badr" w:hint="cs"/>
          <w:sz w:val="24"/>
          <w:szCs w:val="24"/>
          <w:rtl/>
          <w:lang w:bidi="fa-IR"/>
        </w:rPr>
        <w:t>،</w:t>
      </w:r>
      <w:r w:rsidRPr="009D0C63">
        <w:rPr>
          <w:rFonts w:cs="B Badr"/>
          <w:sz w:val="24"/>
          <w:szCs w:val="24"/>
          <w:rtl/>
          <w:lang w:bidi="fa-IR"/>
        </w:rPr>
        <w:t xml:space="preserve"> </w:t>
      </w:r>
      <w:r w:rsidRPr="009D0C63">
        <w:rPr>
          <w:rFonts w:cs="B Badr" w:hint="cs"/>
          <w:sz w:val="24"/>
          <w:szCs w:val="24"/>
          <w:rtl/>
          <w:lang w:bidi="fa-IR"/>
        </w:rPr>
        <w:t>ص</w:t>
      </w:r>
      <w:r w:rsidRPr="009D0C63">
        <w:rPr>
          <w:rFonts w:cs="B Badr"/>
          <w:sz w:val="24"/>
          <w:szCs w:val="24"/>
          <w:rtl/>
          <w:lang w:bidi="fa-IR"/>
        </w:rPr>
        <w:t>: 18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92B"/>
    <w:rsid w:val="000445AA"/>
    <w:rsid w:val="001769AF"/>
    <w:rsid w:val="001F5666"/>
    <w:rsid w:val="00277B10"/>
    <w:rsid w:val="003B49F7"/>
    <w:rsid w:val="003F42DD"/>
    <w:rsid w:val="0043076B"/>
    <w:rsid w:val="00443670"/>
    <w:rsid w:val="00450DB0"/>
    <w:rsid w:val="00477131"/>
    <w:rsid w:val="00537362"/>
    <w:rsid w:val="006A06D0"/>
    <w:rsid w:val="006D482C"/>
    <w:rsid w:val="007125E0"/>
    <w:rsid w:val="008204A7"/>
    <w:rsid w:val="0089092B"/>
    <w:rsid w:val="008A4384"/>
    <w:rsid w:val="008A64A3"/>
    <w:rsid w:val="00915EA5"/>
    <w:rsid w:val="00924AA9"/>
    <w:rsid w:val="009B4DC8"/>
    <w:rsid w:val="009D0C63"/>
    <w:rsid w:val="00AA0CFD"/>
    <w:rsid w:val="00AE1340"/>
    <w:rsid w:val="00CD18B2"/>
    <w:rsid w:val="00E015B1"/>
    <w:rsid w:val="00E41DA8"/>
    <w:rsid w:val="00FA5DEE"/>
    <w:rsid w:val="00FD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A0C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0C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0C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A0C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0C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0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23</cp:revision>
  <dcterms:created xsi:type="dcterms:W3CDTF">2019-03-06T05:16:00Z</dcterms:created>
  <dcterms:modified xsi:type="dcterms:W3CDTF">2019-03-06T07:15:00Z</dcterms:modified>
</cp:coreProperties>
</file>